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D4BB" w14:textId="6F449088" w:rsidR="00A972A5" w:rsidRPr="00631E4E" w:rsidRDefault="00A972A5" w:rsidP="001041C9">
      <w:pPr>
        <w:bidi/>
        <w:spacing w:after="150" w:line="360" w:lineRule="atLeast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31E4E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فراخوان انتخاب پژوهشگران و فناوران برگزیده استانی در سال </w:t>
      </w:r>
      <w:r w:rsidR="001E7FCB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1402</w:t>
      </w:r>
    </w:p>
    <w:p w14:paraId="375CF0E3" w14:textId="77777777" w:rsidR="00A972A5" w:rsidRPr="000D0419" w:rsidRDefault="00A972A5" w:rsidP="000D0419">
      <w:pPr>
        <w:bidi/>
        <w:spacing w:after="150" w:line="360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  <w:lang w:bidi="fa-IR"/>
        </w:rPr>
      </w:pPr>
      <w:r w:rsidRPr="000D0419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 </w:t>
      </w:r>
    </w:p>
    <w:p w14:paraId="0391FDF9" w14:textId="77777777" w:rsidR="00A972A5" w:rsidRPr="00106ED6" w:rsidRDefault="00A972A5" w:rsidP="000D041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باسلام و آرزوی تندرستی؛</w:t>
      </w:r>
    </w:p>
    <w:p w14:paraId="12C8F434" w14:textId="18396480" w:rsidR="00A972A5" w:rsidRPr="00106ED6" w:rsidRDefault="00A972A5" w:rsidP="0005790B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احتراماً،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نظر به برگزاري مراسم بزرگداشت هفته پژوهش در آذرماه سالجاري و تقدير از پژوهشگران برتر استانی، به منظور ارج نهادن به امر پژوهش و مقام پژوهشگر، بدینوسیله از شما پژوهنده محترم دعوت می شود ضمن مطالعه دستورالعمل مربوطه(پیوست)،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آثار و مدارک پژوهشی خود را بر اساس پرسشنامه (پیوست) که در بازه زمانی 5سال اخیر منتهی به مهرماه </w:t>
      </w:r>
      <w:r w:rsidR="00F57ED7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</w:t>
      </w:r>
      <w:r w:rsidR="001041C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40</w:t>
      </w:r>
      <w:r w:rsidR="001E7FC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2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به انجام رسانده اید، حداکثر تا تاریخ</w:t>
      </w:r>
      <w:r w:rsidR="0005790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</w:t>
      </w:r>
      <w:r w:rsidR="00106ED6"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</w:t>
      </w:r>
      <w:r w:rsidR="0005790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9</w:t>
      </w:r>
      <w:r w:rsidR="00106ED6"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</w:t>
      </w:r>
      <w:r w:rsidR="00F57ED7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</w:t>
      </w:r>
      <w:r w:rsidR="001041C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40</w:t>
      </w:r>
      <w:r w:rsidR="001E7FC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2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به اداره کارشناسان پژوهشی معاونت تحقیقات و فناوری دانشگاه تحویل نمایید. بدیهی است آثاری که پس از این تاریخ ارسال گردند، مورد بررسی قرار نخواهند گرفت.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</w:p>
    <w:p w14:paraId="424D31F4" w14:textId="77777777" w:rsidR="00A972A5" w:rsidRPr="00106ED6" w:rsidRDefault="00A972A5" w:rsidP="000D041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مهمترین نکات دستورالعمل مربوطه به شرح زیر می باشد:</w:t>
      </w:r>
    </w:p>
    <w:p w14:paraId="268226EC" w14:textId="661DBA97" w:rsidR="00A972A5" w:rsidRPr="00106ED6" w:rsidRDefault="00A972A5" w:rsidP="001041C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1-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فعالیت های پژوهشی و فناوری انجام شده باید طی 5سال منتهی به مهر ماه سالجاری(از </w:t>
      </w:r>
      <w:r w:rsidR="000D0419"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31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/6/</w:t>
      </w:r>
      <w:r w:rsidR="001E7FC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97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لغایت </w:t>
      </w:r>
      <w:r w:rsidR="000D0419"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31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/6/</w:t>
      </w:r>
      <w:r w:rsidR="001E7FC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1402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) صورت گرفته باشد.</w:t>
      </w:r>
    </w:p>
    <w:p w14:paraId="6A1BF7EF" w14:textId="77777777" w:rsidR="00A972A5" w:rsidRPr="00106ED6" w:rsidRDefault="00A972A5" w:rsidP="000D041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2-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پژوهشگران معرفی شده علاوه بر احراز شرایط دستورالعمل مربوطه باید در رشته موضوعی خود از شاخص های کیفی نظیر شاخص هرش(</w:t>
      </w:r>
      <w:r w:rsidRPr="00106ED6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H-index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) و میزان ارجاعات (</w:t>
      </w:r>
      <w:r w:rsidRPr="00106ED6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Citation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) بالا برخوردار باشند و نباید در نشریات نامعتبر مقاله داشته باشند.</w:t>
      </w:r>
    </w:p>
    <w:p w14:paraId="4E03819C" w14:textId="383DF4F0" w:rsidR="00A972A5" w:rsidRDefault="00A972A5" w:rsidP="00851DCC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3-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بر اساس</w:t>
      </w:r>
      <w:r w:rsidR="005C6E65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دستورالعمل بیست</w:t>
      </w:r>
      <w:r w:rsidR="00851DC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و سومین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جشنواره تجلیل از پژوهشگران و فناوران برگزیده، افرادی که در گذشته به عنوان پژوهشگر یا فناور برتر استانی انتخاب شده اند، نمی توانند مجدداً به عنوان برگزیده انتخاب شوند.</w:t>
      </w:r>
    </w:p>
    <w:p w14:paraId="77902C30" w14:textId="77777777" w:rsidR="00815A13" w:rsidRPr="00106ED6" w:rsidRDefault="00815A13" w:rsidP="00815A13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4BE3C8AC" w14:textId="77777777" w:rsidR="00F37098" w:rsidRDefault="00F37098" w:rsidP="00C271CF">
      <w:pPr>
        <w:pStyle w:val="ListParagraph"/>
        <w:numPr>
          <w:ilvl w:val="0"/>
          <w:numId w:val="1"/>
        </w:numPr>
        <w:bidi/>
        <w:jc w:val="both"/>
        <w:rPr>
          <w:color w:val="000000" w:themeColor="text1"/>
        </w:rPr>
      </w:pPr>
      <w:r>
        <w:rPr>
          <w:rFonts w:hint="cs"/>
          <w:color w:val="000000" w:themeColor="text1"/>
          <w:rtl/>
        </w:rPr>
        <w:t>دستورالعمل</w:t>
      </w:r>
    </w:p>
    <w:p w14:paraId="70FC2A91" w14:textId="2F8CE96D" w:rsidR="00A972A5" w:rsidRDefault="00815A13" w:rsidP="00F37098">
      <w:pPr>
        <w:pStyle w:val="ListParagraph"/>
        <w:numPr>
          <w:ilvl w:val="0"/>
          <w:numId w:val="1"/>
        </w:numPr>
        <w:bidi/>
        <w:jc w:val="both"/>
        <w:rPr>
          <w:color w:val="000000" w:themeColor="text1"/>
        </w:rPr>
      </w:pPr>
      <w:r w:rsidRPr="00C271CF">
        <w:rPr>
          <w:rFonts w:hint="cs"/>
          <w:color w:val="000000" w:themeColor="text1"/>
          <w:rtl/>
        </w:rPr>
        <w:t>پرسشنامه</w:t>
      </w:r>
    </w:p>
    <w:p w14:paraId="24959533" w14:textId="0DE67C48" w:rsidR="00360A88" w:rsidRPr="00C271CF" w:rsidRDefault="00360A88" w:rsidP="00360A88">
      <w:pPr>
        <w:pStyle w:val="ListParagraph"/>
        <w:numPr>
          <w:ilvl w:val="0"/>
          <w:numId w:val="1"/>
        </w:numPr>
        <w:bidi/>
        <w:jc w:val="both"/>
        <w:rPr>
          <w:color w:val="000000" w:themeColor="text1"/>
        </w:rPr>
      </w:pPr>
      <w:r>
        <w:rPr>
          <w:rFonts w:hint="cs"/>
          <w:color w:val="000000" w:themeColor="text1"/>
          <w:rtl/>
          <w:lang w:bidi="fa-IR"/>
        </w:rPr>
        <w:t>امتیاز</w:t>
      </w:r>
    </w:p>
    <w:sectPr w:rsidR="00360A88" w:rsidRPr="00C27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95906"/>
    <w:multiLevelType w:val="hybridMultilevel"/>
    <w:tmpl w:val="242271A0"/>
    <w:lvl w:ilvl="0" w:tplc="0EA05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7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8C"/>
    <w:rsid w:val="0005790B"/>
    <w:rsid w:val="000A1713"/>
    <w:rsid w:val="000D0419"/>
    <w:rsid w:val="001041C9"/>
    <w:rsid w:val="00106ED6"/>
    <w:rsid w:val="001E7FCB"/>
    <w:rsid w:val="002C0CE6"/>
    <w:rsid w:val="00360A88"/>
    <w:rsid w:val="004B62A8"/>
    <w:rsid w:val="00540C8C"/>
    <w:rsid w:val="005C6E65"/>
    <w:rsid w:val="00631E4E"/>
    <w:rsid w:val="00815A13"/>
    <w:rsid w:val="00851DCC"/>
    <w:rsid w:val="00925678"/>
    <w:rsid w:val="009A6B69"/>
    <w:rsid w:val="00A972A5"/>
    <w:rsid w:val="00B83F46"/>
    <w:rsid w:val="00C271CF"/>
    <w:rsid w:val="00C62C4C"/>
    <w:rsid w:val="00F0300D"/>
    <w:rsid w:val="00F37098"/>
    <w:rsid w:val="00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1B25"/>
  <w15:chartTrackingRefBased/>
  <w15:docId w15:val="{41A1238A-2823-4E27-8ABC-E0420111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F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0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4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tavakoli_it</dc:creator>
  <cp:keywords/>
  <dc:description/>
  <cp:lastModifiedBy>Nakhodai</cp:lastModifiedBy>
  <cp:revision>23</cp:revision>
  <cp:lastPrinted>2021-09-21T03:57:00Z</cp:lastPrinted>
  <dcterms:created xsi:type="dcterms:W3CDTF">2019-11-10T10:20:00Z</dcterms:created>
  <dcterms:modified xsi:type="dcterms:W3CDTF">2023-11-19T10:30:00Z</dcterms:modified>
</cp:coreProperties>
</file>